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Heiti SC Medium" w:hAnsi="Heiti SC Medium" w:eastAsia="Heiti SC Medium"/>
          <w:sz w:val="36"/>
          <w:szCs w:val="36"/>
          <w:lang w:val="en-US" w:eastAsia="zh-CN"/>
        </w:rPr>
      </w:pPr>
      <w:r>
        <w:rPr>
          <w:rFonts w:hint="eastAsia" w:ascii="Heiti SC Medium" w:hAnsi="Heiti SC Medium" w:eastAsia="Heiti SC Medium"/>
          <w:sz w:val="36"/>
          <w:szCs w:val="36"/>
        </w:rPr>
        <w:t>日照职业技术学院展厅专用展板</w:t>
      </w:r>
      <w:r>
        <w:rPr>
          <w:rFonts w:hint="eastAsia" w:ascii="Heiti SC Medium" w:hAnsi="Heiti SC Medium" w:eastAsia="Heiti SC Medium"/>
          <w:sz w:val="36"/>
          <w:szCs w:val="36"/>
          <w:lang w:val="en-US" w:eastAsia="zh-CN"/>
        </w:rPr>
        <w:t>技术参数及要求</w:t>
      </w:r>
    </w:p>
    <w:p/>
    <w:p>
      <w:pPr>
        <w:ind w:firstLine="560" w:firstLineChars="200"/>
        <w:rPr>
          <w:rFonts w:hint="default" w:ascii="仿宋_GB2312" w:hAnsi="仿宋_GB2312" w:eastAsia="仿宋_GB2312"/>
          <w:sz w:val="28"/>
          <w:szCs w:val="30"/>
          <w:lang w:val="en-US" w:eastAsia="zh-CN"/>
        </w:rPr>
      </w:pPr>
      <w:r>
        <w:rPr>
          <w:rFonts w:hint="eastAsia" w:ascii="仿宋_GB2312" w:hAnsi="仿宋_GB2312" w:eastAsia="仿宋_GB2312"/>
          <w:sz w:val="28"/>
          <w:szCs w:val="30"/>
        </w:rPr>
        <w:t>日照职业技术学院采购展厅专用展板，展板由能够实现分离</w:t>
      </w:r>
      <w:r>
        <w:rPr>
          <w:rFonts w:hint="eastAsia" w:ascii="仿宋_GB2312" w:hAnsi="仿宋_GB2312" w:eastAsia="仿宋_GB2312"/>
          <w:sz w:val="28"/>
          <w:szCs w:val="30"/>
          <w:lang w:eastAsia="zh-CN"/>
        </w:rPr>
        <w:t>、</w:t>
      </w:r>
      <w:r>
        <w:rPr>
          <w:rFonts w:hint="eastAsia" w:ascii="仿宋_GB2312" w:hAnsi="仿宋_GB2312" w:eastAsia="仿宋_GB2312"/>
          <w:sz w:val="28"/>
          <w:szCs w:val="30"/>
        </w:rPr>
        <w:t>使用方便的高强度的铝合金骨架和特制隔音饰面板组成，内嵌轨道走向</w:t>
      </w:r>
      <w:r>
        <w:rPr>
          <w:rFonts w:hint="eastAsia" w:ascii="仿宋_GB2312" w:hAnsi="仿宋_GB2312" w:eastAsia="仿宋_GB2312"/>
          <w:sz w:val="28"/>
          <w:szCs w:val="30"/>
          <w:lang w:eastAsia="zh-CN"/>
        </w:rPr>
        <w:t>。</w:t>
      </w:r>
      <w:r>
        <w:rPr>
          <w:rFonts w:hint="eastAsia" w:ascii="仿宋_GB2312" w:hAnsi="仿宋_GB2312" w:eastAsia="仿宋_GB2312"/>
          <w:sz w:val="28"/>
          <w:szCs w:val="30"/>
          <w:lang w:val="en-US" w:eastAsia="zh-CN"/>
        </w:rPr>
        <w:t>展厅</w:t>
      </w:r>
      <w:r>
        <w:rPr>
          <w:rFonts w:hint="eastAsia" w:ascii="仿宋_GB2312" w:hAnsi="仿宋_GB2312" w:eastAsia="仿宋_GB2312"/>
          <w:sz w:val="28"/>
          <w:szCs w:val="30"/>
        </w:rPr>
        <w:t>采用现代装饰风格</w:t>
      </w:r>
      <w:r>
        <w:rPr>
          <w:rFonts w:hint="eastAsia" w:ascii="仿宋_GB2312" w:hAnsi="仿宋_GB2312" w:eastAsia="仿宋_GB2312"/>
          <w:sz w:val="28"/>
          <w:szCs w:val="30"/>
          <w:lang w:eastAsia="zh-CN"/>
        </w:rPr>
        <w:t>，</w:t>
      </w:r>
      <w:r>
        <w:rPr>
          <w:rFonts w:hint="eastAsia" w:ascii="仿宋_GB2312" w:hAnsi="仿宋_GB2312" w:eastAsia="仿宋_GB2312"/>
          <w:sz w:val="28"/>
          <w:szCs w:val="30"/>
          <w:lang w:val="en-US" w:eastAsia="zh-CN"/>
        </w:rPr>
        <w:t>更</w:t>
      </w:r>
      <w:r>
        <w:rPr>
          <w:rFonts w:hint="eastAsia" w:ascii="仿宋_GB2312" w:hAnsi="仿宋_GB2312" w:eastAsia="仿宋_GB2312"/>
          <w:sz w:val="28"/>
          <w:szCs w:val="30"/>
        </w:rPr>
        <w:t>好</w:t>
      </w:r>
      <w:r>
        <w:rPr>
          <w:rFonts w:hint="eastAsia" w:ascii="仿宋_GB2312" w:hAnsi="仿宋_GB2312" w:eastAsia="仿宋_GB2312"/>
          <w:sz w:val="28"/>
          <w:szCs w:val="30"/>
          <w:lang w:val="en-US" w:eastAsia="zh-CN"/>
        </w:rPr>
        <w:t>地</w:t>
      </w:r>
      <w:r>
        <w:rPr>
          <w:rFonts w:hint="eastAsia" w:ascii="仿宋_GB2312" w:hAnsi="仿宋_GB2312" w:eastAsia="仿宋_GB2312"/>
          <w:sz w:val="28"/>
          <w:szCs w:val="30"/>
        </w:rPr>
        <w:t>展览与展示师生书法、绘画、摄影等匠心作品</w:t>
      </w:r>
      <w:r>
        <w:rPr>
          <w:rFonts w:hint="eastAsia" w:ascii="仿宋_GB2312" w:hAnsi="仿宋_GB2312" w:eastAsia="仿宋_GB2312"/>
          <w:sz w:val="28"/>
          <w:szCs w:val="30"/>
          <w:lang w:eastAsia="zh-CN"/>
        </w:rPr>
        <w:t>。</w:t>
      </w:r>
      <w:r>
        <w:rPr>
          <w:rFonts w:hint="eastAsia" w:ascii="仿宋_GB2312" w:hAnsi="仿宋_GB2312" w:eastAsia="仿宋_GB2312"/>
          <w:sz w:val="28"/>
          <w:szCs w:val="30"/>
          <w:lang w:val="en-US" w:eastAsia="zh-CN"/>
        </w:rPr>
        <w:t>展厅占地面积约330平方米</w:t>
      </w:r>
      <w:r>
        <w:rPr>
          <w:rFonts w:hint="eastAsia" w:ascii="仿宋_GB2312" w:hAnsi="仿宋_GB2312" w:eastAsia="仿宋_GB2312"/>
          <w:sz w:val="28"/>
          <w:szCs w:val="30"/>
        </w:rPr>
        <w:t>，</w:t>
      </w:r>
      <w:r>
        <w:rPr>
          <w:rFonts w:hint="eastAsia" w:ascii="仿宋_GB2312" w:hAnsi="仿宋_GB2312" w:eastAsia="仿宋_GB2312"/>
          <w:sz w:val="28"/>
          <w:szCs w:val="30"/>
          <w:lang w:val="en-US" w:eastAsia="zh-CN"/>
        </w:rPr>
        <w:t>专用展板</w:t>
      </w:r>
      <w:r>
        <w:rPr>
          <w:rFonts w:hint="eastAsia" w:ascii="仿宋_GB2312" w:hAnsi="仿宋_GB2312" w:eastAsia="仿宋_GB2312"/>
          <w:sz w:val="28"/>
          <w:szCs w:val="30"/>
        </w:rPr>
        <w:t>面积为198平</w:t>
      </w:r>
      <w:r>
        <w:rPr>
          <w:rFonts w:hint="eastAsia" w:ascii="仿宋_GB2312" w:hAnsi="仿宋_GB2312" w:eastAsia="仿宋_GB2312"/>
          <w:sz w:val="28"/>
          <w:szCs w:val="30"/>
          <w:lang w:val="en-US" w:eastAsia="zh-CN"/>
        </w:rPr>
        <w:t>方</w:t>
      </w:r>
      <w:r>
        <w:rPr>
          <w:rFonts w:hint="eastAsia" w:ascii="仿宋_GB2312" w:hAnsi="仿宋_GB2312" w:eastAsia="仿宋_GB2312"/>
          <w:sz w:val="28"/>
          <w:szCs w:val="30"/>
        </w:rPr>
        <w:t>米，</w:t>
      </w:r>
      <w:r>
        <w:rPr>
          <w:rFonts w:hint="eastAsia" w:ascii="仿宋_GB2312" w:hAnsi="仿宋_GB2312" w:eastAsia="仿宋_GB2312"/>
          <w:sz w:val="28"/>
          <w:szCs w:val="30"/>
          <w:lang w:val="en-US" w:eastAsia="zh-CN"/>
        </w:rPr>
        <w:t>展板数量根据实际要求确定。此项目由成交供应商负责安装，工期为30日。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0" w:firstLineChars="200"/>
        <w:rPr>
          <w:rFonts w:hint="eastAsia" w:ascii="仿宋_GB2312" w:hAnsi="仿宋_GB2312" w:eastAsia="仿宋_GB2312"/>
          <w:sz w:val="28"/>
          <w:szCs w:val="30"/>
        </w:rPr>
      </w:pPr>
      <w:r>
        <w:rPr>
          <w:rFonts w:hint="eastAsia" w:ascii="仿宋_GB2312" w:hAnsi="仿宋_GB2312" w:eastAsia="仿宋_GB2312"/>
          <w:sz w:val="28"/>
          <w:szCs w:val="30"/>
        </w:rPr>
        <w:t>附件：1.展板规格参数一览表</w:t>
      </w:r>
    </w:p>
    <w:p>
      <w:pPr>
        <w:ind w:firstLine="560" w:firstLineChars="200"/>
        <w:rPr>
          <w:rFonts w:ascii="仿宋_GB2312" w:hAnsi="仿宋_GB2312" w:eastAsia="仿宋_GB2312"/>
          <w:sz w:val="28"/>
          <w:szCs w:val="30"/>
        </w:rPr>
      </w:pPr>
      <w:r>
        <w:rPr>
          <w:rFonts w:hint="eastAsia" w:ascii="仿宋_GB2312" w:hAnsi="仿宋_GB2312" w:eastAsia="仿宋_GB2312"/>
          <w:sz w:val="28"/>
          <w:szCs w:val="30"/>
        </w:rPr>
        <w:t xml:space="preserve">      2.展板效果图及局部参数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0" w:firstLineChars="200"/>
        <w:rPr>
          <w:rFonts w:hint="eastAsia" w:ascii="仿宋_GB2312" w:hAnsi="仿宋_GB2312" w:eastAsia="仿宋_GB2312"/>
          <w:sz w:val="28"/>
          <w:szCs w:val="30"/>
        </w:rPr>
      </w:pPr>
    </w:p>
    <w:p>
      <w:pPr>
        <w:ind w:firstLine="560" w:firstLineChars="200"/>
        <w:rPr>
          <w:rFonts w:hint="eastAsia" w:ascii="仿宋_GB2312" w:hAnsi="仿宋_GB2312" w:eastAsia="仿宋_GB2312"/>
          <w:sz w:val="28"/>
          <w:szCs w:val="30"/>
        </w:rPr>
      </w:pPr>
    </w:p>
    <w:p>
      <w:pPr>
        <w:ind w:firstLine="560" w:firstLineChars="200"/>
        <w:rPr>
          <w:rFonts w:hint="eastAsia" w:ascii="仿宋_GB2312" w:hAnsi="仿宋_GB2312" w:eastAsia="仿宋_GB2312"/>
          <w:sz w:val="28"/>
          <w:szCs w:val="30"/>
        </w:rPr>
      </w:pPr>
    </w:p>
    <w:p>
      <w:pPr>
        <w:ind w:firstLine="560" w:firstLineChars="200"/>
        <w:rPr>
          <w:rFonts w:hint="eastAsia" w:ascii="仿宋_GB2312" w:hAnsi="仿宋_GB2312" w:eastAsia="仿宋_GB2312"/>
          <w:sz w:val="28"/>
          <w:szCs w:val="30"/>
        </w:rPr>
      </w:pPr>
    </w:p>
    <w:p>
      <w:pPr>
        <w:ind w:firstLine="560" w:firstLineChars="200"/>
        <w:rPr>
          <w:rFonts w:ascii="仿宋_GB2312" w:hAnsi="仿宋_GB2312" w:eastAsia="仿宋_GB2312"/>
          <w:sz w:val="28"/>
          <w:szCs w:val="30"/>
        </w:rPr>
      </w:pPr>
      <w:r>
        <w:rPr>
          <w:rFonts w:hint="eastAsia" w:ascii="仿宋_GB2312" w:hAnsi="仿宋_GB2312" w:eastAsia="仿宋_GB2312"/>
          <w:sz w:val="28"/>
          <w:szCs w:val="30"/>
        </w:rPr>
        <w:t>附件1：展板规格参数一览表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2171"/>
        <w:gridCol w:w="1254"/>
        <w:gridCol w:w="962"/>
        <w:gridCol w:w="1144"/>
        <w:gridCol w:w="12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BEC0BF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b/>
                <w:bCs/>
                <w:color w:val="000000"/>
                <w:kern w:val="0"/>
                <w:sz w:val="15"/>
                <w:szCs w:val="15"/>
              </w:rPr>
              <w:t>项目名称</w:t>
            </w:r>
          </w:p>
        </w:tc>
        <w:tc>
          <w:tcPr>
            <w:tcW w:w="2171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BEC0BF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b/>
                <w:bCs/>
                <w:color w:val="000000"/>
                <w:kern w:val="0"/>
                <w:sz w:val="15"/>
                <w:szCs w:val="15"/>
              </w:rPr>
              <w:t>详细参数</w:t>
            </w:r>
          </w:p>
        </w:tc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BEC0BF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b/>
                <w:bCs/>
                <w:color w:val="000000"/>
                <w:kern w:val="0"/>
                <w:sz w:val="15"/>
                <w:szCs w:val="15"/>
              </w:rPr>
              <w:t>尺寸（</w:t>
            </w:r>
            <w:r>
              <w:rPr>
                <w:rFonts w:ascii="Helvetica Neue" w:hAnsi="Helvetica Neue" w:eastAsia="宋体" w:cs="宋体"/>
                <w:b/>
                <w:bCs/>
                <w:color w:val="000000"/>
                <w:kern w:val="0"/>
                <w:sz w:val="15"/>
                <w:szCs w:val="15"/>
              </w:rPr>
              <w:t>cm</w:t>
            </w:r>
            <w:r>
              <w:rPr>
                <w:rFonts w:hint="eastAsia" w:ascii="PingFang SC" w:hAnsi="PingFang SC" w:eastAsia="PingFang SC" w:cs="宋体"/>
                <w:b/>
                <w:bCs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962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BEC0BF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b/>
                <w:bCs/>
                <w:color w:val="000000"/>
                <w:kern w:val="0"/>
                <w:sz w:val="15"/>
                <w:szCs w:val="15"/>
              </w:rPr>
              <w:t>单价（元）</w:t>
            </w:r>
          </w:p>
        </w:tc>
        <w:tc>
          <w:tcPr>
            <w:tcW w:w="114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BEC0BF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b/>
                <w:bCs/>
                <w:color w:val="000000"/>
                <w:kern w:val="0"/>
                <w:sz w:val="15"/>
                <w:szCs w:val="15"/>
              </w:rPr>
              <w:t>数量（组）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BEC0BF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  <w:t>小计</w:t>
            </w:r>
            <w:r>
              <w:rPr>
                <w:rFonts w:hint="eastAsia" w:ascii="PingFang SC" w:hAnsi="PingFang SC" w:eastAsia="PingFang SC" w:cs="宋体"/>
                <w:b/>
                <w:bCs/>
                <w:color w:val="000000"/>
                <w:kern w:val="0"/>
                <w:sz w:val="15"/>
                <w:szCs w:val="15"/>
              </w:rPr>
              <w:t>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主展板、门板</w:t>
            </w:r>
          </w:p>
        </w:tc>
        <w:tc>
          <w:tcPr>
            <w:tcW w:w="2171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铝合金隔断展板，饰面加毛毡</w:t>
            </w:r>
            <w:r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  <w:t>,</w:t>
            </w: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哑光银灰，门板内部扩张、上下伸缩</w:t>
            </w:r>
          </w:p>
        </w:tc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Helvetica Neue" w:hAnsi="Helvetica Neue" w:eastAsia="宋体" w:cs="宋体"/>
                <w:color w:val="000000"/>
                <w:kern w:val="0"/>
                <w:sz w:val="15"/>
                <w:szCs w:val="15"/>
              </w:rPr>
              <w:t>198平方米</w:t>
            </w:r>
          </w:p>
        </w:tc>
        <w:tc>
          <w:tcPr>
            <w:tcW w:w="962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4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hint="default" w:ascii="Helvetica Neue" w:hAnsi="Helvetica Neue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Helvetica Neue" w:hAnsi="Helvetica Neue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根据实际要求确定</w:t>
            </w: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滑动吊轮</w:t>
            </w:r>
          </w:p>
        </w:tc>
        <w:tc>
          <w:tcPr>
            <w:tcW w:w="2171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门板承重</w:t>
            </w:r>
            <w:r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  <w:t>300kg</w:t>
            </w: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，不锈钢，防氧化固件</w:t>
            </w:r>
          </w:p>
        </w:tc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  <w:t>13*21</w:t>
            </w:r>
          </w:p>
        </w:tc>
        <w:tc>
          <w:tcPr>
            <w:tcW w:w="962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4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滑动轨道</w:t>
            </w:r>
          </w:p>
        </w:tc>
        <w:tc>
          <w:tcPr>
            <w:tcW w:w="2171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吕切割机切割，</w:t>
            </w:r>
            <w:r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  <w:t>100</w:t>
            </w: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型，阳极氧化铝合金，双轮承重</w:t>
            </w:r>
            <w:r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  <w:t>300kg</w:t>
            </w:r>
          </w:p>
        </w:tc>
        <w:tc>
          <w:tcPr>
            <w:tcW w:w="125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Helvetica Neue" w:hAnsi="Helvetica Neue" w:eastAsia="宋体" w:cs="宋体"/>
                <w:color w:val="000000"/>
                <w:kern w:val="0"/>
                <w:sz w:val="15"/>
                <w:szCs w:val="15"/>
              </w:rPr>
              <w:t>TL+</w:t>
            </w: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型转角多功能</w:t>
            </w:r>
          </w:p>
        </w:tc>
        <w:tc>
          <w:tcPr>
            <w:tcW w:w="962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4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11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hint="default" w:ascii="PingFang SC" w:hAnsi="PingFang SC" w:eastAsia="PingFang SC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  <w:lang w:val="en-US" w:eastAsia="zh-CN"/>
              </w:rPr>
              <w:t>人工费</w:t>
            </w:r>
          </w:p>
        </w:tc>
        <w:tc>
          <w:tcPr>
            <w:tcW w:w="676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ind w:firstLine="4800" w:firstLineChars="320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/>
              </w:rPr>
              <w:t>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789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</w:rPr>
              <w:t>总计</w:t>
            </w: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PingFang SC" w:hAnsi="PingFang SC" w:eastAsia="PingFang SC" w:cs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含税）                    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15"/>
                <w:szCs w:val="15"/>
                <w:lang w:val="en-US" w:eastAsia="zh-CN"/>
              </w:rPr>
              <w:t>元</w:t>
            </w:r>
          </w:p>
        </w:tc>
      </w:tr>
    </w:tbl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hint="eastAsia"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</w:p>
    <w:p>
      <w:pPr>
        <w:rPr>
          <w:rFonts w:hint="eastAsia" w:ascii="仿宋_GB2312" w:hAnsi="仿宋_GB2312" w:eastAsia="仿宋_GB2312"/>
          <w:sz w:val="28"/>
          <w:szCs w:val="30"/>
        </w:rPr>
      </w:pPr>
    </w:p>
    <w:p>
      <w:pPr>
        <w:rPr>
          <w:rFonts w:hint="eastAsia" w:ascii="仿宋_GB2312" w:hAnsi="仿宋_GB2312" w:eastAsia="仿宋_GB2312"/>
          <w:sz w:val="28"/>
          <w:szCs w:val="30"/>
        </w:rPr>
      </w:pPr>
    </w:p>
    <w:p>
      <w:pPr>
        <w:rPr>
          <w:rFonts w:hint="eastAsia" w:ascii="仿宋_GB2312" w:hAnsi="仿宋_GB2312" w:eastAsia="仿宋_GB2312"/>
          <w:sz w:val="28"/>
          <w:szCs w:val="30"/>
        </w:rPr>
      </w:pPr>
    </w:p>
    <w:p>
      <w:pPr>
        <w:rPr>
          <w:rFonts w:hint="eastAsia" w:ascii="仿宋_GB2312" w:hAnsi="仿宋_GB2312" w:eastAsia="仿宋_GB2312"/>
          <w:sz w:val="28"/>
          <w:szCs w:val="30"/>
        </w:rPr>
      </w:pPr>
    </w:p>
    <w:p>
      <w:pPr>
        <w:rPr>
          <w:rFonts w:ascii="仿宋_GB2312" w:hAnsi="仿宋_GB2312" w:eastAsia="仿宋_GB2312"/>
          <w:sz w:val="28"/>
          <w:szCs w:val="30"/>
        </w:rPr>
      </w:pPr>
      <w:r>
        <w:rPr>
          <w:rFonts w:hint="eastAsia" w:ascii="仿宋_GB2312" w:hAnsi="仿宋_GB2312" w:eastAsia="仿宋_GB2312"/>
          <w:sz w:val="28"/>
          <w:szCs w:val="30"/>
        </w:rPr>
        <w:t>附件2：展板效果图及局部参数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67325" cy="3648075"/>
            <wp:effectExtent l="19050" t="0" r="9525" b="0"/>
            <wp:docPr id="2" name="图片 2" descr="未标题10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未标题10_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70500" cy="39528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70500" cy="3952875"/>
            <wp:effectExtent l="19050" t="0" r="6350" b="0"/>
            <wp:docPr id="8" name="图片 2" descr="C:\Users\ADMINI~1\AppData\Local\Temp\WeChat Files\01ea8ffb173bd5746c64b68b6d84b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C:\Users\ADMINI~1\AppData\Local\Temp\WeChat Files\01ea8ffb173bd5746c64b68b6d84b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70500" cy="2089150"/>
            <wp:effectExtent l="19050" t="0" r="6350" b="0"/>
            <wp:docPr id="9" name="图片 3" descr="C:\Users\ADMINI~1\AppData\Local\Temp\WeChat Files\509a93a304758bb1808bdd6bb2a11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C:\Users\ADMINI~1\AppData\Local\Temp\WeChat Files\509a93a304758bb1808bdd6bb2a11f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8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67325" cy="2424430"/>
            <wp:effectExtent l="19050" t="0" r="9525" b="0"/>
            <wp:docPr id="3" name="图片 3" descr="/var/folders/8f/ys7yqs5d6wb0dmwl5lm6rfpw0000gn/T/com.microsoft.Word/WebArchiveCopyPasteTempFiles/TB2_WxTiVXXXXarXpXXXXXXXXXX_!!2224398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var/folders/8f/ys7yqs5d6wb0dmwl5lm6rfpw0000gn/T/com.microsoft.Word/WebArchiveCopyPasteTempFiles/TB2_WxTiVXXXXarXpXXXXXXXXXX_!!22243989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70500" cy="4617085"/>
            <wp:effectExtent l="0" t="0" r="0" b="5715"/>
            <wp:docPr id="6" name="图片 6" descr="/var/folders/8f/ys7yqs5d6wb0dmwl5lm6rfpw0000gn/T/com.microsoft.Word/WebArchiveCopyPasteTempFiles/O1CN01eK0ZN72FfSO3O9qhx_!!2224398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var/folders/8f/ys7yqs5d6wb0dmwl5lm6rfpw0000gn/T/com.microsoft.Word/WebArchiveCopyPasteTempFiles/O1CN01eK0ZN72FfSO3O9qhx_!!22243989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70500" cy="2997200"/>
            <wp:effectExtent l="19050" t="0" r="6350" b="0"/>
            <wp:docPr id="10" name="图片 4" descr="C:\Users\ADMINI~1\AppData\Local\Temp\WeChat Files\8be58568d980296fb77324cb0641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C:\Users\ADMINI~1\AppData\Local\Temp\WeChat Files\8be58568d980296fb77324cb06413ef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Heiti SC Medium">
    <w:altName w:val="Malgun Gothic Semilight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PingFang SC">
    <w:altName w:val="微软雅黑"/>
    <w:panose1 w:val="00000000000000000000"/>
    <w:charset w:val="86"/>
    <w:family w:val="swiss"/>
    <w:pitch w:val="default"/>
    <w:sig w:usb0="00000000" w:usb1="00000000" w:usb2="00000017" w:usb3="00000000" w:csb0="00040001" w:csb1="00000000"/>
  </w:font>
  <w:font w:name="Helvetica Neue">
    <w:altName w:val="Malgun Gothic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80"/>
    <w:family w:val="auto"/>
    <w:pitch w:val="default"/>
    <w:sig w:usb0="900002AF" w:usb1="01D77CFB" w:usb2="00000012" w:usb3="00000000" w:csb0="203E01BD" w:csb1="D7FF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EB"/>
    <w:rsid w:val="000D3496"/>
    <w:rsid w:val="00121D6B"/>
    <w:rsid w:val="00152FEB"/>
    <w:rsid w:val="00236AFB"/>
    <w:rsid w:val="00256437"/>
    <w:rsid w:val="00272EAA"/>
    <w:rsid w:val="002962A0"/>
    <w:rsid w:val="002E41CE"/>
    <w:rsid w:val="00326CAC"/>
    <w:rsid w:val="00406150"/>
    <w:rsid w:val="004C1F7C"/>
    <w:rsid w:val="004F7A12"/>
    <w:rsid w:val="005A09C8"/>
    <w:rsid w:val="006840D9"/>
    <w:rsid w:val="006852F5"/>
    <w:rsid w:val="008775E5"/>
    <w:rsid w:val="008A13FA"/>
    <w:rsid w:val="008A1C0D"/>
    <w:rsid w:val="009175DD"/>
    <w:rsid w:val="0092125A"/>
    <w:rsid w:val="009D2D0B"/>
    <w:rsid w:val="00A11E9A"/>
    <w:rsid w:val="00B91070"/>
    <w:rsid w:val="00C908E4"/>
    <w:rsid w:val="00D706C4"/>
    <w:rsid w:val="00D92FE2"/>
    <w:rsid w:val="00DD7636"/>
    <w:rsid w:val="00F125AE"/>
    <w:rsid w:val="00F57E18"/>
    <w:rsid w:val="0146028D"/>
    <w:rsid w:val="06626A6F"/>
    <w:rsid w:val="173A0153"/>
    <w:rsid w:val="1AFB4D23"/>
    <w:rsid w:val="29AD3D6D"/>
    <w:rsid w:val="2AA14A7C"/>
    <w:rsid w:val="2FE4403C"/>
    <w:rsid w:val="3DA1553C"/>
    <w:rsid w:val="3E1373E0"/>
    <w:rsid w:val="40F111A4"/>
    <w:rsid w:val="416160F0"/>
    <w:rsid w:val="59986E46"/>
    <w:rsid w:val="5AC7204B"/>
    <w:rsid w:val="5E7E6798"/>
    <w:rsid w:val="697E38B3"/>
    <w:rsid w:val="69F36983"/>
    <w:rsid w:val="7DDA1C8A"/>
    <w:rsid w:val="7E6542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日期 Char"/>
    <w:basedOn w:val="6"/>
    <w:link w:val="2"/>
    <w:semiHidden/>
    <w:uiPriority w:val="99"/>
  </w:style>
  <w:style w:type="character" w:customStyle="1" w:styleId="9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200</Words>
  <Characters>1145</Characters>
  <Lines>9</Lines>
  <Paragraphs>2</Paragraphs>
  <TotalTime>13</TotalTime>
  <ScaleCrop>false</ScaleCrop>
  <LinksUpToDate>false</LinksUpToDate>
  <CharactersWithSpaces>1343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2020-12-16T00:19:00Z</dcterms:created>
  <dc:creator>Microsoft Office User</dc:creator>
  <cp:lastModifiedBy>111</cp:lastModifiedBy>
  <dcterms:modified xsi:type="dcterms:W3CDTF">2020-12-18T00:55:07Z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